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1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pacing w:val="-6"/>
          <w:sz w:val="44"/>
          <w:szCs w:val="44"/>
          <w:lang w:val="en-US" w:eastAsia="zh-CN"/>
        </w:rPr>
        <w:t>维西县自然资源局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/>
        </w:rPr>
      </w:pPr>
      <w:r>
        <w:rPr>
          <w:rFonts w:hint="eastAsia" w:ascii="宋体" w:hAnsi="宋体" w:eastAsia="仿宋" w:cs="仿宋"/>
          <w:color w:val="auto"/>
          <w:sz w:val="32"/>
          <w:szCs w:val="40"/>
          <w:u w:val="none"/>
        </w:rPr>
        <w:br w:type="page"/>
      </w: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维西县自然资源局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881676B"/>
    <w:rsid w:val="0BB403E1"/>
    <w:rsid w:val="24A97B75"/>
    <w:rsid w:val="36AD31C9"/>
    <w:rsid w:val="38C646CC"/>
    <w:rsid w:val="41CD213B"/>
    <w:rsid w:val="42806975"/>
    <w:rsid w:val="42903FD8"/>
    <w:rsid w:val="55052E32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Administrator</cp:lastModifiedBy>
  <cp:lastPrinted>2020-07-22T02:20:00Z</cp:lastPrinted>
  <dcterms:modified xsi:type="dcterms:W3CDTF">2022-01-14T07:22:52Z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AB472E57138240039DA56E16ED141E12</vt:lpwstr>
  </property>
</Properties>
</file>